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4F" w:rsidRPr="0043539C" w:rsidRDefault="0043539C">
      <w:pPr>
        <w:rPr>
          <w:sz w:val="28"/>
          <w:szCs w:val="28"/>
        </w:rPr>
      </w:pP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conformitate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cu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prevederile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Ordonanţei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Guvernului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nr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. 18/2009, cu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modificările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şi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completările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ulterioare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privind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organizarea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şi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finanţarea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rezidenţiatului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posesorii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certificatului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medic specialist, pot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efectua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pregătire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pentru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obţinerea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celei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doua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specialităţi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regim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cu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taxă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>.</w:t>
      </w:r>
      <w:r w:rsidRPr="0043539C">
        <w:rPr>
          <w:rFonts w:ascii="Arial" w:hAnsi="Arial" w:cs="Arial"/>
          <w:color w:val="000000"/>
          <w:sz w:val="28"/>
          <w:szCs w:val="28"/>
        </w:rPr>
        <w:br/>
      </w:r>
      <w:r w:rsidRPr="0043539C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perioada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05.10.2015 – 15.10.2015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cei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interesaţi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vor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adresa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instituţiilor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învăţământ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medical superior,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pentru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obţinerea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avizului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privind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înscrierea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acest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program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pregătire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>.</w:t>
      </w:r>
      <w:r w:rsidRPr="0043539C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r w:rsidRPr="0043539C">
        <w:rPr>
          <w:rFonts w:ascii="Arial" w:hAnsi="Arial" w:cs="Arial"/>
          <w:color w:val="000000"/>
          <w:sz w:val="28"/>
          <w:szCs w:val="28"/>
        </w:rPr>
        <w:br/>
      </w:r>
      <w:bookmarkEnd w:id="0"/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Dosarele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înscriere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programul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pregătire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doua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specialitate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regim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cu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taxă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se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depun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Ministerul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Sănătăţii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sediul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din str. George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Vraca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nr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. 9, sector 1,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București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perioada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12.10.2015 – 23.10.2015.</w:t>
      </w:r>
      <w:r w:rsidRPr="0043539C">
        <w:rPr>
          <w:rFonts w:ascii="Arial" w:hAnsi="Arial" w:cs="Arial"/>
          <w:color w:val="000000"/>
          <w:sz w:val="28"/>
          <w:szCs w:val="28"/>
        </w:rPr>
        <w:br/>
      </w:r>
      <w:r w:rsidRPr="0043539C">
        <w:rPr>
          <w:rFonts w:ascii="Arial" w:hAnsi="Arial" w:cs="Arial"/>
          <w:color w:val="000000"/>
          <w:sz w:val="28"/>
          <w:szCs w:val="28"/>
        </w:rPr>
        <w:br/>
        <w:t xml:space="preserve">IMPORTANT!!!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Solicitările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medicilor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specialişti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pentru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înscrierea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programul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pregătire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a 2-a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specialitate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în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regim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cu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taxă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specialitatea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Medicina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urgenţă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vor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fi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analizate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ulterior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către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Comisia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Specialitate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Ministerului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Sănătăţii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>.</w:t>
      </w:r>
      <w:r w:rsidRPr="0043539C">
        <w:rPr>
          <w:rFonts w:ascii="Arial" w:hAnsi="Arial" w:cs="Arial"/>
          <w:color w:val="000000"/>
          <w:sz w:val="28"/>
          <w:szCs w:val="28"/>
        </w:rPr>
        <w:br/>
      </w:r>
      <w:r w:rsidRPr="0043539C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Contul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Ministerul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Sănătăţii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deschis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la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Direcţia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de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Trezorerie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Municipiului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3539C">
        <w:rPr>
          <w:rFonts w:ascii="Arial" w:hAnsi="Arial" w:cs="Arial"/>
          <w:color w:val="000000"/>
          <w:sz w:val="28"/>
          <w:szCs w:val="28"/>
        </w:rPr>
        <w:t>Bucureşti</w:t>
      </w:r>
      <w:proofErr w:type="spellEnd"/>
      <w:r w:rsidRPr="004353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3539C">
        <w:rPr>
          <w:rFonts w:ascii="Arial" w:hAnsi="Arial" w:cs="Arial"/>
          <w:color w:val="000000"/>
          <w:sz w:val="28"/>
          <w:szCs w:val="28"/>
        </w:rPr>
        <w:t>este</w:t>
      </w:r>
      <w:proofErr w:type="spellEnd"/>
      <w:proofErr w:type="gramEnd"/>
      <w:r w:rsidRPr="0043539C">
        <w:rPr>
          <w:rFonts w:ascii="Arial" w:hAnsi="Arial" w:cs="Arial"/>
          <w:color w:val="000000"/>
          <w:sz w:val="28"/>
          <w:szCs w:val="28"/>
        </w:rPr>
        <w:t>: RO36TREZ70020E365000XXXX</w:t>
      </w:r>
    </w:p>
    <w:sectPr w:rsidR="00C3124F" w:rsidRPr="00435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F5"/>
    <w:rsid w:val="0043539C"/>
    <w:rsid w:val="00C3124F"/>
    <w:rsid w:val="00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10F80-86A2-413D-8F0B-F2A0464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 1</dc:creator>
  <cp:keywords/>
  <dc:description/>
  <cp:lastModifiedBy>dsp 1</cp:lastModifiedBy>
  <cp:revision>2</cp:revision>
  <dcterms:created xsi:type="dcterms:W3CDTF">2015-10-05T06:41:00Z</dcterms:created>
  <dcterms:modified xsi:type="dcterms:W3CDTF">2015-10-05T06:41:00Z</dcterms:modified>
</cp:coreProperties>
</file>