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EF" w:rsidRDefault="009B0AEF" w:rsidP="009B0A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</w:rPr>
      </w:pPr>
      <w:r w:rsidRPr="009B0AE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</w:rPr>
        <w:t>G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</w:rPr>
        <w:t>LIFOSATUL (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</w:rPr>
        <w:t>glyphosat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</w:rPr>
        <w:t xml:space="preserve">)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</w:rPr>
        <w:t>si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</w:rPr>
        <w:t xml:space="preserve">  SANATATEA</w:t>
      </w:r>
      <w:proofErr w:type="gramEnd"/>
    </w:p>
    <w:p w:rsidR="009B0AEF" w:rsidRDefault="009B0AEF" w:rsidP="009B0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B0AEF" w:rsidRPr="009B0AEF" w:rsidRDefault="009B0AEF" w:rsidP="009B0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>Studiul</w:t>
      </w:r>
      <w:proofErr w:type="spellEnd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>fost</w:t>
      </w:r>
      <w:proofErr w:type="spellEnd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>realizat</w:t>
      </w:r>
      <w:proofErr w:type="spellEnd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>cercetători</w:t>
      </w:r>
      <w:proofErr w:type="spellEnd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>Institutul</w:t>
      </w:r>
      <w:proofErr w:type="spellEnd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>Ramazzini</w:t>
      </w:r>
      <w:proofErr w:type="spellEnd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 xml:space="preserve"> din Bologna, </w:t>
      </w:r>
      <w:proofErr w:type="spellStart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>Universitatea</w:t>
      </w:r>
      <w:proofErr w:type="spellEnd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 xml:space="preserve"> din Bologna, </w:t>
      </w:r>
      <w:proofErr w:type="spellStart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>Insitutul</w:t>
      </w:r>
      <w:proofErr w:type="spellEnd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>Național</w:t>
      </w:r>
      <w:proofErr w:type="spellEnd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 xml:space="preserve"> Italian de </w:t>
      </w:r>
      <w:proofErr w:type="spellStart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>Sănătate</w:t>
      </w:r>
      <w:proofErr w:type="spellEnd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>Universitatea</w:t>
      </w:r>
      <w:proofErr w:type="spellEnd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 xml:space="preserve"> de Stat George Washington din SUA </w:t>
      </w:r>
      <w:proofErr w:type="spellStart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>și</w:t>
      </w:r>
      <w:proofErr w:type="spellEnd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>Școala</w:t>
      </w:r>
      <w:proofErr w:type="spellEnd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>Medicină</w:t>
      </w:r>
      <w:proofErr w:type="spellEnd"/>
      <w:r w:rsidRPr="009B0AEF">
        <w:rPr>
          <w:rFonts w:ascii="Times New Roman" w:eastAsia="Times New Roman" w:hAnsi="Times New Roman" w:cs="Times New Roman"/>
          <w:i/>
          <w:sz w:val="24"/>
          <w:szCs w:val="24"/>
        </w:rPr>
        <w:t xml:space="preserve"> Icahn</w:t>
      </w:r>
    </w:p>
    <w:p w:rsidR="008F0C30" w:rsidRDefault="008F0C30" w:rsidP="009B0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AEF" w:rsidRDefault="009B0AEF" w:rsidP="009B0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B0AEF">
        <w:rPr>
          <w:rFonts w:ascii="Times New Roman" w:eastAsia="Times New Roman" w:hAnsi="Times New Roman" w:cs="Times New Roman"/>
          <w:sz w:val="24"/>
          <w:szCs w:val="24"/>
        </w:rPr>
        <w:t>erbicidele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bază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glifosat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întreaga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lume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Glifosatul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>substanță</w:t>
      </w:r>
      <w:proofErr w:type="spellEnd"/>
      <w:r w:rsidR="008F0C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F0C30">
        <w:rPr>
          <w:rFonts w:ascii="Times New Roman" w:eastAsia="Times New Roman" w:hAnsi="Times New Roman" w:cs="Times New Roman"/>
          <w:bCs/>
          <w:sz w:val="24"/>
          <w:szCs w:val="24"/>
        </w:rPr>
        <w:t>chimică</w:t>
      </w:r>
      <w:proofErr w:type="spellEnd"/>
      <w:r w:rsidR="008F0C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F0C30">
        <w:rPr>
          <w:rFonts w:ascii="Times New Roman" w:eastAsia="Times New Roman" w:hAnsi="Times New Roman" w:cs="Times New Roman"/>
          <w:bCs/>
          <w:sz w:val="24"/>
          <w:szCs w:val="24"/>
        </w:rPr>
        <w:t>folosită</w:t>
      </w:r>
      <w:proofErr w:type="spellEnd"/>
      <w:r w:rsidR="008F0C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F0C30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="008F0C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F0C30">
        <w:rPr>
          <w:rFonts w:ascii="Times New Roman" w:eastAsia="Times New Roman" w:hAnsi="Times New Roman" w:cs="Times New Roman"/>
          <w:bCs/>
          <w:sz w:val="24"/>
          <w:szCs w:val="24"/>
        </w:rPr>
        <w:t>ierbicidare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Conform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studiilor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efectuate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mondial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glifosatul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>poate</w:t>
      </w:r>
      <w:proofErr w:type="spellEnd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>avea</w:t>
      </w:r>
      <w:proofErr w:type="spellEnd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>efecte</w:t>
      </w:r>
      <w:proofErr w:type="spellEnd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>dăunătoare</w:t>
      </w:r>
      <w:proofErr w:type="spellEnd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>asupra</w:t>
      </w:r>
      <w:proofErr w:type="spellEnd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>dezvoltării</w:t>
      </w:r>
      <w:proofErr w:type="spellEnd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>sexuale</w:t>
      </w:r>
      <w:proofErr w:type="spellEnd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 xml:space="preserve">, a </w:t>
      </w:r>
      <w:proofErr w:type="spellStart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>florei</w:t>
      </w:r>
      <w:proofErr w:type="spellEnd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>intestinale</w:t>
      </w:r>
      <w:proofErr w:type="spellEnd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>genelor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>chiar</w:t>
      </w:r>
      <w:proofErr w:type="spellEnd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>și</w:t>
      </w:r>
      <w:proofErr w:type="spellEnd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 xml:space="preserve"> la doze considerate </w:t>
      </w:r>
      <w:proofErr w:type="spellStart"/>
      <w:r w:rsidRPr="009B0AEF">
        <w:rPr>
          <w:rFonts w:ascii="Times New Roman" w:eastAsia="Times New Roman" w:hAnsi="Times New Roman" w:cs="Times New Roman"/>
          <w:bCs/>
          <w:sz w:val="24"/>
          <w:szCs w:val="24"/>
        </w:rPr>
        <w:t>sigure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>Aceste</w:t>
      </w:r>
      <w:proofErr w:type="spellEnd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>influente</w:t>
      </w:r>
      <w:proofErr w:type="spellEnd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>inseamna</w:t>
      </w:r>
      <w:proofErr w:type="spellEnd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 xml:space="preserve"> problem de </w:t>
      </w:r>
      <w:proofErr w:type="spellStart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>sanatate</w:t>
      </w:r>
      <w:proofErr w:type="spellEnd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>sangelui</w:t>
      </w:r>
      <w:proofErr w:type="spellEnd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>creierului</w:t>
      </w:r>
      <w:proofErr w:type="spellEnd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>sistemului</w:t>
      </w:r>
      <w:proofErr w:type="spellEnd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>endocrin</w:t>
      </w:r>
      <w:proofErr w:type="spellEnd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>sistemului</w:t>
      </w:r>
      <w:proofErr w:type="spellEnd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>digestiv</w:t>
      </w:r>
      <w:proofErr w:type="spellEnd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>sistemului</w:t>
      </w:r>
      <w:proofErr w:type="spellEnd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 xml:space="preserve"> renal, </w:t>
      </w:r>
      <w:proofErr w:type="spellStart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>sistemului</w:t>
      </w:r>
      <w:proofErr w:type="spellEnd"/>
      <w:r w:rsidR="00E737B3">
        <w:rPr>
          <w:rFonts w:ascii="Times New Roman" w:eastAsia="Times New Roman" w:hAnsi="Times New Roman" w:cs="Times New Roman"/>
          <w:bCs/>
          <w:sz w:val="24"/>
          <w:szCs w:val="24"/>
        </w:rPr>
        <w:t xml:space="preserve"> cardiovascular.</w:t>
      </w:r>
      <w:proofErr w:type="gramEnd"/>
    </w:p>
    <w:p w:rsidR="002D6B80" w:rsidRDefault="002D6B80" w:rsidP="009B0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37B3" w:rsidRDefault="00E737B3" w:rsidP="009B0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discuta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soia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porumb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cereal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modificate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genetic,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lantul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cereal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animale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om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Omul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capat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acestui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lant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trofic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risca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manance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cereale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produse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animale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contin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glifosat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9B0AEF" w:rsidRDefault="009B0AEF" w:rsidP="009B0AEF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9B0AEF">
        <w:rPr>
          <w:rFonts w:ascii="Times New Roman" w:eastAsia="Times New Roman" w:hAnsi="Times New Roman" w:cs="Times New Roman"/>
          <w:sz w:val="24"/>
          <w:szCs w:val="24"/>
        </w:rPr>
        <w:t>lifosatul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B0AEF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clasat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Agenția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Internațională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Cercetare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Cancerului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(IARC) ca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history="1">
        <w:proofErr w:type="spellStart"/>
        <w:r w:rsidRPr="009B0AE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probabil</w:t>
        </w:r>
        <w:proofErr w:type="spellEnd"/>
        <w:r w:rsidRPr="009B0AE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9B0AE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cancerigen</w:t>
        </w:r>
        <w:proofErr w:type="spellEnd"/>
      </w:hyperlink>
      <w:r w:rsidRPr="009B0AEF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oameni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B0AE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ltimele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două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decenii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nivelele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glifosat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sângel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uman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crescut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mult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de 1000%.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B80" w:rsidRDefault="002D6B80" w:rsidP="009B0AEF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AEF" w:rsidRDefault="009B0AEF" w:rsidP="009B0AEF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Cercetatorii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sz w:val="24"/>
          <w:szCs w:val="24"/>
        </w:rPr>
        <w:t>afirma</w:t>
      </w:r>
      <w:proofErr w:type="spellEnd"/>
      <w:r w:rsidRPr="009B0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0AEF">
        <w:rPr>
          <w:rFonts w:ascii="Times New Roman" w:eastAsia="Times New Roman" w:hAnsi="Times New Roman" w:cs="Times New Roman"/>
          <w:sz w:val="24"/>
          <w:szCs w:val="24"/>
        </w:rPr>
        <w:t>ca  “</w:t>
      </w:r>
      <w:proofErr w:type="spellStart"/>
      <w:proofErr w:type="gramEnd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>dereglarea</w:t>
      </w:r>
      <w:proofErr w:type="spellEnd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>microbiomului</w:t>
      </w:r>
      <w:proofErr w:type="spellEnd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>fost</w:t>
      </w:r>
      <w:proofErr w:type="spellEnd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>asociată</w:t>
      </w:r>
      <w:proofErr w:type="spellEnd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>mai</w:t>
      </w:r>
      <w:proofErr w:type="spellEnd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>multe</w:t>
      </w:r>
      <w:proofErr w:type="spellEnd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>efecte</w:t>
      </w:r>
      <w:proofErr w:type="spellEnd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negative </w:t>
      </w:r>
      <w:proofErr w:type="spellStart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>asupra</w:t>
      </w:r>
      <w:proofErr w:type="spellEnd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>sănătății</w:t>
      </w:r>
      <w:proofErr w:type="spellEnd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cum </w:t>
      </w:r>
      <w:proofErr w:type="spellStart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>ar</w:t>
      </w:r>
      <w:proofErr w:type="spellEnd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>fi</w:t>
      </w:r>
      <w:proofErr w:type="spellEnd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>obezitatea</w:t>
      </w:r>
      <w:proofErr w:type="spellEnd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>diabetul</w:t>
      </w:r>
      <w:proofErr w:type="spellEnd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>și</w:t>
      </w:r>
      <w:proofErr w:type="spellEnd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>probleme</w:t>
      </w:r>
      <w:proofErr w:type="spellEnd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>imunitare</w:t>
      </w:r>
      <w:proofErr w:type="spellEnd"/>
      <w:r w:rsidRPr="009B0AEF">
        <w:rPr>
          <w:rFonts w:ascii="Times New Roman" w:eastAsia="Times New Roman" w:hAnsi="Times New Roman" w:cs="Times New Roman"/>
          <w:i/>
          <w:iCs/>
          <w:sz w:val="24"/>
          <w:szCs w:val="24"/>
        </w:rPr>
        <w:t>.”</w:t>
      </w:r>
    </w:p>
    <w:p w:rsidR="002D6B80" w:rsidRDefault="002D6B80" w:rsidP="009B0AEF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D6B80" w:rsidRDefault="002D6B80" w:rsidP="009B0AEF">
      <w:pPr>
        <w:shd w:val="clear" w:color="auto" w:fill="FFFFFF"/>
        <w:spacing w:after="0" w:line="26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B80">
        <w:rPr>
          <w:rFonts w:ascii="Times New Roman" w:hAnsi="Times New Roman" w:cs="Times New Roman"/>
          <w:sz w:val="24"/>
          <w:szCs w:val="24"/>
        </w:rPr>
        <w:t>In 2015</w:t>
      </w:r>
      <w:proofErr w:type="gramStart"/>
      <w:r w:rsidRPr="002D6B8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Organizatia</w:t>
      </w:r>
      <w:proofErr w:type="spellEnd"/>
      <w:proofErr w:type="gram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Mondiala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Sanatatii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(OMS) a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cerut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glifosatul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interzis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calificandu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>-l ca "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probabil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cancerigen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oameni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>".</w:t>
      </w:r>
    </w:p>
    <w:p w:rsidR="002D6B80" w:rsidRDefault="002D6B80" w:rsidP="009B0AEF">
      <w:pPr>
        <w:shd w:val="clear" w:color="auto" w:fill="FFFFFF"/>
        <w:spacing w:after="0" w:line="26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6B8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2015, un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aratat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ca, de la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introducerea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piata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>, 9</w:t>
      </w:r>
      <w:proofErr w:type="gramStart"/>
      <w:r w:rsidRPr="002D6B80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milioane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tone </w:t>
      </w:r>
      <w:r w:rsidRPr="002D6B8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glifosat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agricultura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global.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tras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6B80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semnal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alarma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determinat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FDA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pozitie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>.</w:t>
      </w:r>
    </w:p>
    <w:p w:rsidR="002D6B80" w:rsidRDefault="002D6B80" w:rsidP="009B0AEF">
      <w:pPr>
        <w:shd w:val="clear" w:color="auto" w:fill="FFFFFF"/>
        <w:spacing w:after="0" w:line="266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6B80">
        <w:rPr>
          <w:rFonts w:ascii="Times New Roman" w:hAnsi="Times New Roman" w:cs="Times New Roman"/>
          <w:sz w:val="24"/>
          <w:szCs w:val="24"/>
        </w:rPr>
        <w:t>Conform</w:t>
      </w:r>
      <w:proofErr w:type="gram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Centrului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Siguranta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Alimentelor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din SUA,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cercetarile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glifosat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aratat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expunerea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ierbicid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duce la cancer la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rinichi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pancreas in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animalelor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D6B80">
        <w:rPr>
          <w:rFonts w:ascii="Times New Roman" w:hAnsi="Times New Roman" w:cs="Times New Roman"/>
          <w:sz w:val="24"/>
          <w:szCs w:val="24"/>
        </w:rPr>
        <w:t xml:space="preserve">Mai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ataca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ADN-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cromozomii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6B80" w:rsidRDefault="002D6B80" w:rsidP="009B0AEF">
      <w:pPr>
        <w:shd w:val="clear" w:color="auto" w:fill="FFFFFF"/>
        <w:spacing w:after="0" w:line="266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6B8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langa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proofErr w:type="gramStart"/>
      <w:r w:rsidRPr="002D6B80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2D6B80">
        <w:rPr>
          <w:rFonts w:ascii="Times New Roman" w:hAnsi="Times New Roman" w:cs="Times New Roman"/>
          <w:sz w:val="24"/>
          <w:szCs w:val="24"/>
        </w:rPr>
        <w:t xml:space="preserve"> potential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cancerigen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omoara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pur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simplu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B80">
        <w:rPr>
          <w:rFonts w:ascii="Times New Roman" w:hAnsi="Times New Roman" w:cs="Times New Roman"/>
          <w:sz w:val="24"/>
          <w:szCs w:val="24"/>
        </w:rPr>
        <w:t>celulele</w:t>
      </w:r>
      <w:proofErr w:type="spellEnd"/>
      <w:r w:rsidRPr="002D6B80">
        <w:rPr>
          <w:rFonts w:ascii="Times New Roman" w:hAnsi="Times New Roman" w:cs="Times New Roman"/>
          <w:sz w:val="24"/>
          <w:szCs w:val="24"/>
        </w:rPr>
        <w:t>.</w:t>
      </w:r>
    </w:p>
    <w:p w:rsidR="00E737B3" w:rsidRDefault="00E737B3" w:rsidP="009B0AEF">
      <w:pPr>
        <w:shd w:val="clear" w:color="auto" w:fill="FFFFFF"/>
        <w:spacing w:after="0" w:line="26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37B3" w:rsidRPr="009B0AEF" w:rsidRDefault="00E737B3" w:rsidP="009B0AEF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E737B3">
        <w:rPr>
          <w:rFonts w:ascii="Times New Roman" w:hAnsi="Times New Roman" w:cs="Times New Roman"/>
          <w:i/>
          <w:sz w:val="24"/>
          <w:szCs w:val="24"/>
        </w:rPr>
        <w:t>Agricultura</w:t>
      </w:r>
      <w:proofErr w:type="spellEnd"/>
      <w:r w:rsidRPr="00E737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7B3">
        <w:rPr>
          <w:rFonts w:ascii="Times New Roman" w:hAnsi="Times New Roman" w:cs="Times New Roman"/>
          <w:i/>
          <w:sz w:val="24"/>
          <w:szCs w:val="24"/>
        </w:rPr>
        <w:t>ecologica</w:t>
      </w:r>
      <w:proofErr w:type="spellEnd"/>
      <w:r w:rsidRPr="00E737B3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E737B3">
        <w:rPr>
          <w:rFonts w:ascii="Times New Roman" w:hAnsi="Times New Roman" w:cs="Times New Roman"/>
          <w:i/>
          <w:sz w:val="24"/>
          <w:szCs w:val="24"/>
        </w:rPr>
        <w:t>facuta</w:t>
      </w:r>
      <w:proofErr w:type="spellEnd"/>
      <w:r w:rsidRPr="00E737B3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E737B3">
        <w:rPr>
          <w:rFonts w:ascii="Times New Roman" w:hAnsi="Times New Roman" w:cs="Times New Roman"/>
          <w:i/>
          <w:sz w:val="24"/>
          <w:szCs w:val="24"/>
        </w:rPr>
        <w:t>responsabilitate</w:t>
      </w:r>
      <w:proofErr w:type="spellEnd"/>
      <w:r w:rsidRPr="00E737B3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proofErr w:type="gramStart"/>
      <w:r w:rsidRPr="00E737B3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proofErr w:type="gramEnd"/>
      <w:r w:rsidRPr="00E737B3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E737B3">
        <w:rPr>
          <w:rFonts w:ascii="Times New Roman" w:hAnsi="Times New Roman" w:cs="Times New Roman"/>
          <w:i/>
          <w:sz w:val="24"/>
          <w:szCs w:val="24"/>
        </w:rPr>
        <w:t>partener</w:t>
      </w:r>
      <w:proofErr w:type="spellEnd"/>
      <w:r w:rsidRPr="00E737B3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E737B3">
        <w:rPr>
          <w:rFonts w:ascii="Times New Roman" w:hAnsi="Times New Roman" w:cs="Times New Roman"/>
          <w:i/>
          <w:sz w:val="24"/>
          <w:szCs w:val="24"/>
        </w:rPr>
        <w:t>neinlocuit</w:t>
      </w:r>
      <w:proofErr w:type="spellEnd"/>
      <w:r w:rsidRPr="00E737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7B3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E737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7B3">
        <w:rPr>
          <w:rFonts w:ascii="Times New Roman" w:hAnsi="Times New Roman" w:cs="Times New Roman"/>
          <w:i/>
          <w:sz w:val="24"/>
          <w:szCs w:val="24"/>
        </w:rPr>
        <w:t>sanatatea</w:t>
      </w:r>
      <w:proofErr w:type="spellEnd"/>
      <w:r w:rsidRPr="00E737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737B3">
        <w:rPr>
          <w:rFonts w:ascii="Times New Roman" w:hAnsi="Times New Roman" w:cs="Times New Roman"/>
          <w:i/>
          <w:sz w:val="24"/>
          <w:szCs w:val="24"/>
        </w:rPr>
        <w:t>tuturor</w:t>
      </w:r>
      <w:proofErr w:type="spellEnd"/>
      <w:r w:rsidRPr="00E737B3">
        <w:rPr>
          <w:rFonts w:ascii="Times New Roman" w:hAnsi="Times New Roman" w:cs="Times New Roman"/>
          <w:i/>
          <w:sz w:val="24"/>
          <w:szCs w:val="24"/>
        </w:rPr>
        <w:t>!</w:t>
      </w:r>
    </w:p>
    <w:p w:rsidR="009B0AEF" w:rsidRPr="009B0AEF" w:rsidRDefault="009B0AEF" w:rsidP="009B0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B0AEF" w:rsidRPr="009B0AEF" w:rsidRDefault="009B0AEF" w:rsidP="009B0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9B0AE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carturesti.ro " href="https://event.2performant.com/events/click?ad_type=banner&amp;unique=a978b092d&amp;aff_code=4b657e106&amp;campaign_unique=07b5f0fed" style="width:24.2pt;height:24.2pt" o:button="t"/>
          </w:pict>
        </w:r>
      </w:hyperlink>
    </w:p>
    <w:p w:rsidR="009B0AEF" w:rsidRPr="009B0AEF" w:rsidRDefault="009B0AEF" w:rsidP="009B0A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</w:rPr>
      </w:pPr>
    </w:p>
    <w:p w:rsidR="009B0AEF" w:rsidRDefault="009B0AEF" w:rsidP="009B0A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</w:rPr>
      </w:pPr>
    </w:p>
    <w:p w:rsidR="009B0AEF" w:rsidRPr="009B0AEF" w:rsidRDefault="009B0AEF" w:rsidP="009B0AE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sectPr w:rsidR="009B0AEF" w:rsidRPr="009B0AEF" w:rsidSect="00984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AD9"/>
    <w:multiLevelType w:val="multilevel"/>
    <w:tmpl w:val="AD50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9B0AEF"/>
    <w:rsid w:val="002D6B80"/>
    <w:rsid w:val="008F0C30"/>
    <w:rsid w:val="00984C4E"/>
    <w:rsid w:val="009B0AEF"/>
    <w:rsid w:val="00E7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C4E"/>
  </w:style>
  <w:style w:type="paragraph" w:styleId="Heading1">
    <w:name w:val="heading 1"/>
    <w:basedOn w:val="Normal"/>
    <w:link w:val="Heading1Char"/>
    <w:uiPriority w:val="9"/>
    <w:qFormat/>
    <w:rsid w:val="009B0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A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-meta-author">
    <w:name w:val="post-meta-author"/>
    <w:basedOn w:val="DefaultParagraphFont"/>
    <w:rsid w:val="009B0AEF"/>
  </w:style>
  <w:style w:type="character" w:styleId="Hyperlink">
    <w:name w:val="Hyperlink"/>
    <w:basedOn w:val="DefaultParagraphFont"/>
    <w:uiPriority w:val="99"/>
    <w:semiHidden/>
    <w:unhideWhenUsed/>
    <w:rsid w:val="009B0AEF"/>
    <w:rPr>
      <w:color w:val="0000FF"/>
      <w:u w:val="single"/>
    </w:rPr>
  </w:style>
  <w:style w:type="character" w:customStyle="1" w:styleId="post-cats">
    <w:name w:val="post-cats"/>
    <w:basedOn w:val="DefaultParagraphFont"/>
    <w:rsid w:val="009B0AEF"/>
  </w:style>
  <w:style w:type="character" w:customStyle="1" w:styleId="tie-date">
    <w:name w:val="tie-date"/>
    <w:basedOn w:val="DefaultParagraphFont"/>
    <w:rsid w:val="009B0AEF"/>
  </w:style>
  <w:style w:type="paragraph" w:styleId="NormalWeb">
    <w:name w:val="Normal (Web)"/>
    <w:basedOn w:val="Normal"/>
    <w:uiPriority w:val="99"/>
    <w:semiHidden/>
    <w:unhideWhenUsed/>
    <w:rsid w:val="009B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A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2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2625">
              <w:blockQuote w:val="1"/>
              <w:marLeft w:val="4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928">
              <w:blockQuote w:val="1"/>
              <w:marLeft w:val="4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.2performant.com/events/click?ad_type=banner&amp;unique=a978b092d&amp;aff_code=4b657e106&amp;campaign_unique=07b5f0fed" TargetMode="External"/><Relationship Id="rId5" Type="http://schemas.openxmlformats.org/officeDocument/2006/relationships/hyperlink" Target="https://www.reuters.com/investigates/special-report/who-iarc-glyphosa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378</Words>
  <Characters>2156</Characters>
  <Application>Microsoft Office Word</Application>
  <DocSecurity>0</DocSecurity>
  <Lines>17</Lines>
  <Paragraphs>5</Paragraphs>
  <ScaleCrop>false</ScaleCrop>
  <Company>Hewlett-Packard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2020-08-06T08:23:00Z</dcterms:created>
  <dcterms:modified xsi:type="dcterms:W3CDTF">2020-08-06T08:44:00Z</dcterms:modified>
</cp:coreProperties>
</file>