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A9" w:rsidRPr="000334A9" w:rsidRDefault="000334A9" w:rsidP="000334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4A9">
        <w:rPr>
          <w:rFonts w:ascii="Times New Roman" w:eastAsia="Times New Roman" w:hAnsi="Times New Roman" w:cs="Times New Roman"/>
          <w:b/>
          <w:sz w:val="24"/>
          <w:szCs w:val="24"/>
        </w:rPr>
        <w:t>POLUAREA SI DEFICIE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0334A9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971A7E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Pr="000334A9">
        <w:rPr>
          <w:rFonts w:ascii="Times New Roman" w:eastAsia="Times New Roman" w:hAnsi="Times New Roman" w:cs="Times New Roman"/>
          <w:b/>
          <w:sz w:val="24"/>
          <w:szCs w:val="24"/>
        </w:rPr>
        <w:t xml:space="preserve"> IN MICRONUTRIENTI</w:t>
      </w:r>
    </w:p>
    <w:p w:rsidR="000334A9" w:rsidRDefault="000334A9">
      <w:pPr>
        <w:rPr>
          <w:rFonts w:ascii="inherit" w:eastAsia="Times New Roman" w:hAnsi="inherit" w:cs="Times New Roman"/>
          <w:sz w:val="19"/>
          <w:szCs w:val="19"/>
        </w:rPr>
      </w:pPr>
    </w:p>
    <w:p w:rsidR="00971A7E" w:rsidRPr="00971A7E" w:rsidRDefault="00971A7E" w:rsidP="00971A7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</w:pPr>
      <w:proofErr w:type="spellStart"/>
      <w:proofErr w:type="gramStart"/>
      <w:r w:rsidRPr="00971A7E">
        <w:t>Cele</w:t>
      </w:r>
      <w:proofErr w:type="spellEnd"/>
      <w:r w:rsidRPr="00971A7E">
        <w:t xml:space="preserve"> </w:t>
      </w:r>
      <w:proofErr w:type="spellStart"/>
      <w:r w:rsidRPr="00971A7E">
        <w:t>mai</w:t>
      </w:r>
      <w:proofErr w:type="spellEnd"/>
      <w:r w:rsidRPr="00971A7E">
        <w:t xml:space="preserve"> </w:t>
      </w:r>
      <w:proofErr w:type="spellStart"/>
      <w:r w:rsidRPr="00971A7E">
        <w:t>cunoscute</w:t>
      </w:r>
      <w:proofErr w:type="spellEnd"/>
      <w:r w:rsidRPr="00971A7E">
        <w:t xml:space="preserve"> </w:t>
      </w:r>
      <w:proofErr w:type="spellStart"/>
      <w:r w:rsidRPr="00971A7E">
        <w:t>tipuri</w:t>
      </w:r>
      <w:proofErr w:type="spellEnd"/>
      <w:r w:rsidRPr="00971A7E">
        <w:t xml:space="preserve"> de </w:t>
      </w:r>
      <w:proofErr w:type="spellStart"/>
      <w:r w:rsidRPr="00971A7E">
        <w:t>micronutrienti</w:t>
      </w:r>
      <w:proofErr w:type="spellEnd"/>
      <w:r w:rsidRPr="00971A7E">
        <w:t xml:space="preserve"> </w:t>
      </w:r>
      <w:proofErr w:type="spellStart"/>
      <w:r w:rsidRPr="00971A7E">
        <w:t>sunt</w:t>
      </w:r>
      <w:proofErr w:type="spellEnd"/>
      <w:r w:rsidRPr="00971A7E">
        <w:t xml:space="preserve"> </w:t>
      </w:r>
      <w:proofErr w:type="spellStart"/>
      <w:r w:rsidRPr="00971A7E">
        <w:t>vitaminele</w:t>
      </w:r>
      <w:proofErr w:type="spellEnd"/>
      <w:r w:rsidRPr="00971A7E">
        <w:t xml:space="preserve"> </w:t>
      </w:r>
      <w:proofErr w:type="spellStart"/>
      <w:r w:rsidRPr="00971A7E">
        <w:t>si</w:t>
      </w:r>
      <w:proofErr w:type="spellEnd"/>
      <w:r w:rsidRPr="00971A7E">
        <w:t xml:space="preserve"> </w:t>
      </w:r>
      <w:proofErr w:type="spellStart"/>
      <w:r w:rsidRPr="00971A7E">
        <w:t>mineralele</w:t>
      </w:r>
      <w:proofErr w:type="spellEnd"/>
      <w:r w:rsidRPr="00971A7E">
        <w:t xml:space="preserve">, </w:t>
      </w:r>
      <w:proofErr w:type="spellStart"/>
      <w:r w:rsidRPr="00971A7E">
        <w:t>pe</w:t>
      </w:r>
      <w:proofErr w:type="spellEnd"/>
      <w:r w:rsidRPr="00971A7E">
        <w:t xml:space="preserve"> </w:t>
      </w:r>
      <w:proofErr w:type="spellStart"/>
      <w:r w:rsidRPr="00971A7E">
        <w:t>langa</w:t>
      </w:r>
      <w:proofErr w:type="spellEnd"/>
      <w:r w:rsidRPr="00971A7E">
        <w:t xml:space="preserve"> </w:t>
      </w:r>
      <w:proofErr w:type="spellStart"/>
      <w:r w:rsidRPr="00971A7E">
        <w:t>acestea</w:t>
      </w:r>
      <w:proofErr w:type="spellEnd"/>
      <w:r w:rsidRPr="00971A7E">
        <w:t xml:space="preserve"> </w:t>
      </w:r>
      <w:proofErr w:type="spellStart"/>
      <w:r w:rsidRPr="00971A7E">
        <w:t>existand</w:t>
      </w:r>
      <w:proofErr w:type="spellEnd"/>
      <w:r w:rsidRPr="00971A7E">
        <w:t xml:space="preserve"> </w:t>
      </w:r>
      <w:proofErr w:type="spellStart"/>
      <w:r w:rsidRPr="00971A7E">
        <w:t>si</w:t>
      </w:r>
      <w:proofErr w:type="spellEnd"/>
      <w:r w:rsidRPr="00971A7E">
        <w:t xml:space="preserve"> </w:t>
      </w:r>
      <w:proofErr w:type="spellStart"/>
      <w:r w:rsidRPr="00971A7E">
        <w:t>alte</w:t>
      </w:r>
      <w:proofErr w:type="spellEnd"/>
      <w:r w:rsidRPr="00971A7E">
        <w:t xml:space="preserve"> </w:t>
      </w:r>
      <w:proofErr w:type="spellStart"/>
      <w:r w:rsidRPr="00971A7E">
        <w:t>categorii</w:t>
      </w:r>
      <w:proofErr w:type="spellEnd"/>
      <w:r w:rsidRPr="00971A7E">
        <w:t xml:space="preserve"> </w:t>
      </w:r>
      <w:proofErr w:type="spellStart"/>
      <w:r w:rsidRPr="00971A7E">
        <w:t>precum</w:t>
      </w:r>
      <w:proofErr w:type="spellEnd"/>
      <w:r w:rsidRPr="00971A7E">
        <w:t xml:space="preserve"> </w:t>
      </w:r>
      <w:proofErr w:type="spellStart"/>
      <w:r w:rsidRPr="00971A7E">
        <w:t>fitonutrient</w:t>
      </w:r>
      <w:r w:rsidR="00287D84">
        <w:t>i</w:t>
      </w:r>
      <w:r w:rsidRPr="00971A7E">
        <w:t>i</w:t>
      </w:r>
      <w:proofErr w:type="spellEnd"/>
      <w:r w:rsidRPr="00971A7E">
        <w:t xml:space="preserve">, </w:t>
      </w:r>
      <w:proofErr w:type="spellStart"/>
      <w:r w:rsidRPr="00971A7E">
        <w:t>antioxidanti</w:t>
      </w:r>
      <w:r w:rsidR="00287D84">
        <w:t>i</w:t>
      </w:r>
      <w:proofErr w:type="spellEnd"/>
      <w:r w:rsidRPr="00971A7E">
        <w:t xml:space="preserve"> </w:t>
      </w:r>
      <w:proofErr w:type="spellStart"/>
      <w:r w:rsidRPr="00971A7E">
        <w:t>si</w:t>
      </w:r>
      <w:proofErr w:type="spellEnd"/>
      <w:r w:rsidRPr="00971A7E">
        <w:t xml:space="preserve"> </w:t>
      </w:r>
      <w:proofErr w:type="spellStart"/>
      <w:r w:rsidRPr="00971A7E">
        <w:t>acizi</w:t>
      </w:r>
      <w:r w:rsidR="00287D84">
        <w:t>i</w:t>
      </w:r>
      <w:proofErr w:type="spellEnd"/>
      <w:r w:rsidRPr="00971A7E">
        <w:t xml:space="preserve"> </w:t>
      </w:r>
      <w:proofErr w:type="spellStart"/>
      <w:r w:rsidRPr="00971A7E">
        <w:t>grasi</w:t>
      </w:r>
      <w:proofErr w:type="spellEnd"/>
      <w:r w:rsidRPr="00971A7E">
        <w:t xml:space="preserve"> </w:t>
      </w:r>
      <w:proofErr w:type="spellStart"/>
      <w:r w:rsidRPr="00971A7E">
        <w:t>esentiali</w:t>
      </w:r>
      <w:proofErr w:type="spellEnd"/>
      <w:r w:rsidRPr="00971A7E">
        <w:t>.</w:t>
      </w:r>
      <w:proofErr w:type="gramEnd"/>
    </w:p>
    <w:p w:rsidR="00971A7E" w:rsidRDefault="00971A7E" w:rsidP="00287D8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333333"/>
          <w:sz w:val="22"/>
          <w:szCs w:val="22"/>
        </w:rPr>
      </w:pPr>
      <w:proofErr w:type="spellStart"/>
      <w:proofErr w:type="gramStart"/>
      <w:r w:rsidRPr="00971A7E">
        <w:rPr>
          <w:color w:val="000000" w:themeColor="text1"/>
        </w:rPr>
        <w:t>Spre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deosebire</w:t>
      </w:r>
      <w:proofErr w:type="spellEnd"/>
      <w:r w:rsidRPr="00971A7E">
        <w:rPr>
          <w:color w:val="000000" w:themeColor="text1"/>
        </w:rPr>
        <w:t xml:space="preserve"> de </w:t>
      </w:r>
      <w:proofErr w:type="spellStart"/>
      <w:r w:rsidRPr="00971A7E">
        <w:rPr>
          <w:rStyle w:val="Emphasis"/>
          <w:i w:val="0"/>
          <w:color w:val="000000" w:themeColor="text1"/>
          <w:bdr w:val="none" w:sz="0" w:space="0" w:color="auto" w:frame="1"/>
        </w:rPr>
        <w:t>macro</w:t>
      </w:r>
      <w:r w:rsidRPr="00971A7E">
        <w:rPr>
          <w:color w:val="000000" w:themeColor="text1"/>
        </w:rPr>
        <w:t>nutrienti</w:t>
      </w:r>
      <w:proofErr w:type="spellEnd"/>
      <w:r w:rsidRPr="00971A7E">
        <w:rPr>
          <w:color w:val="000000" w:themeColor="text1"/>
        </w:rPr>
        <w:t xml:space="preserve"> (</w:t>
      </w:r>
      <w:proofErr w:type="spellStart"/>
      <w:r w:rsidRPr="00971A7E">
        <w:rPr>
          <w:color w:val="000000" w:themeColor="text1"/>
        </w:rPr>
        <w:fldChar w:fldCharType="begin"/>
      </w:r>
      <w:r w:rsidRPr="00971A7E">
        <w:rPr>
          <w:color w:val="000000" w:themeColor="text1"/>
        </w:rPr>
        <w:instrText xml:space="preserve"> HYPERLINK "http://antrenorulmeupersonal.ro/articole/ce-trebuie-sa-stii-despre-proteine/" \t "_blank" </w:instrText>
      </w:r>
      <w:r w:rsidRPr="00971A7E">
        <w:rPr>
          <w:color w:val="000000" w:themeColor="text1"/>
        </w:rPr>
        <w:fldChar w:fldCharType="separate"/>
      </w:r>
      <w:r w:rsidRPr="00971A7E">
        <w:rPr>
          <w:rStyle w:val="Hyperlink"/>
          <w:color w:val="000000" w:themeColor="text1"/>
          <w:u w:val="none"/>
          <w:bdr w:val="none" w:sz="0" w:space="0" w:color="auto" w:frame="1"/>
        </w:rPr>
        <w:t>proteinele</w:t>
      </w:r>
      <w:proofErr w:type="spellEnd"/>
      <w:r w:rsidRPr="00971A7E">
        <w:rPr>
          <w:color w:val="000000" w:themeColor="text1"/>
        </w:rPr>
        <w:fldChar w:fldCharType="end"/>
      </w:r>
      <w:r w:rsidRPr="00971A7E">
        <w:rPr>
          <w:color w:val="000000" w:themeColor="text1"/>
        </w:rPr>
        <w:t>, </w:t>
      </w:r>
      <w:proofErr w:type="spellStart"/>
      <w:r w:rsidRPr="00971A7E">
        <w:rPr>
          <w:color w:val="000000" w:themeColor="text1"/>
        </w:rPr>
        <w:fldChar w:fldCharType="begin"/>
      </w:r>
      <w:r w:rsidRPr="00971A7E">
        <w:rPr>
          <w:color w:val="000000" w:themeColor="text1"/>
        </w:rPr>
        <w:instrText xml:space="preserve"> HYPERLINK "http://antrenorulmeupersonal.ro/articole/ce-trebuie-sa-stii-despre-carbohidrati/" \t "_blank" </w:instrText>
      </w:r>
      <w:r w:rsidRPr="00971A7E">
        <w:rPr>
          <w:color w:val="000000" w:themeColor="text1"/>
        </w:rPr>
        <w:fldChar w:fldCharType="separate"/>
      </w:r>
      <w:r w:rsidRPr="00971A7E">
        <w:rPr>
          <w:rStyle w:val="Hyperlink"/>
          <w:color w:val="000000" w:themeColor="text1"/>
          <w:u w:val="none"/>
          <w:bdr w:val="none" w:sz="0" w:space="0" w:color="auto" w:frame="1"/>
        </w:rPr>
        <w:t>carbohidratii</w:t>
      </w:r>
      <w:proofErr w:type="spellEnd"/>
      <w:r w:rsidRPr="00971A7E">
        <w:rPr>
          <w:color w:val="000000" w:themeColor="text1"/>
        </w:rPr>
        <w:fldChar w:fldCharType="end"/>
      </w:r>
      <w:r w:rsidRPr="00971A7E">
        <w:rPr>
          <w:color w:val="000000" w:themeColor="text1"/>
        </w:rPr>
        <w:t> </w:t>
      </w:r>
      <w:proofErr w:type="spellStart"/>
      <w:r w:rsidRPr="00971A7E">
        <w:rPr>
          <w:color w:val="000000" w:themeColor="text1"/>
        </w:rPr>
        <w:t>si</w:t>
      </w:r>
      <w:proofErr w:type="spellEnd"/>
      <w:r w:rsidRPr="00971A7E">
        <w:rPr>
          <w:color w:val="000000" w:themeColor="text1"/>
        </w:rPr>
        <w:t> </w:t>
      </w:r>
      <w:proofErr w:type="spellStart"/>
      <w:r w:rsidRPr="00971A7E">
        <w:rPr>
          <w:color w:val="000000" w:themeColor="text1"/>
        </w:rPr>
        <w:fldChar w:fldCharType="begin"/>
      </w:r>
      <w:r w:rsidRPr="00971A7E">
        <w:rPr>
          <w:color w:val="000000" w:themeColor="text1"/>
        </w:rPr>
        <w:instrText xml:space="preserve"> HYPERLINK "http://antrenorulmeupersonal.ro/articole/ce-trebuie-sa-stii-despre-grasimi/" \t "_blank" </w:instrText>
      </w:r>
      <w:r w:rsidRPr="00971A7E">
        <w:rPr>
          <w:color w:val="000000" w:themeColor="text1"/>
        </w:rPr>
        <w:fldChar w:fldCharType="separate"/>
      </w:r>
      <w:r w:rsidRPr="00971A7E">
        <w:rPr>
          <w:rStyle w:val="Hyperlink"/>
          <w:color w:val="000000" w:themeColor="text1"/>
          <w:u w:val="none"/>
          <w:bdr w:val="none" w:sz="0" w:space="0" w:color="auto" w:frame="1"/>
        </w:rPr>
        <w:t>grasimile</w:t>
      </w:r>
      <w:proofErr w:type="spellEnd"/>
      <w:r w:rsidRPr="00971A7E">
        <w:rPr>
          <w:color w:val="000000" w:themeColor="text1"/>
        </w:rPr>
        <w:fldChar w:fldCharType="end"/>
      </w:r>
      <w:r w:rsidRPr="00971A7E">
        <w:rPr>
          <w:color w:val="000000" w:themeColor="text1"/>
        </w:rPr>
        <w:t>), </w:t>
      </w:r>
      <w:proofErr w:type="spellStart"/>
      <w:r w:rsidRPr="00971A7E">
        <w:rPr>
          <w:rStyle w:val="Emphasis"/>
          <w:bCs/>
          <w:i w:val="0"/>
          <w:color w:val="000000" w:themeColor="text1"/>
          <w:bdr w:val="none" w:sz="0" w:space="0" w:color="auto" w:frame="1"/>
        </w:rPr>
        <w:t>micro</w:t>
      </w:r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nutrientii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sunt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compusi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de care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corpurile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noastre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au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nevoie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doar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in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cantitati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foarte</w:t>
      </w:r>
      <w:proofErr w:type="spellEnd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971A7E">
        <w:rPr>
          <w:rStyle w:val="Strong"/>
          <w:b w:val="0"/>
          <w:color w:val="000000" w:themeColor="text1"/>
          <w:bdr w:val="none" w:sz="0" w:space="0" w:color="auto" w:frame="1"/>
        </w:rPr>
        <w:t>mici</w:t>
      </w:r>
      <w:proofErr w:type="spellEnd"/>
      <w:r w:rsidRPr="00971A7E">
        <w:rPr>
          <w:b/>
          <w:color w:val="000000" w:themeColor="text1"/>
        </w:rPr>
        <w:t>.</w:t>
      </w:r>
      <w:proofErr w:type="gramEnd"/>
      <w:r w:rsidR="00287D84">
        <w:rPr>
          <w:b/>
          <w:color w:val="000000" w:themeColor="text1"/>
        </w:rPr>
        <w:t xml:space="preserve"> </w:t>
      </w:r>
      <w:r w:rsidRPr="00971A7E">
        <w:rPr>
          <w:color w:val="000000" w:themeColor="text1"/>
        </w:rPr>
        <w:t xml:space="preserve">In </w:t>
      </w:r>
      <w:proofErr w:type="spellStart"/>
      <w:r w:rsidRPr="00971A7E">
        <w:rPr>
          <w:color w:val="000000" w:themeColor="text1"/>
        </w:rPr>
        <w:t>ciuda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acestui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fapt</w:t>
      </w:r>
      <w:proofErr w:type="spellEnd"/>
      <w:r w:rsidRPr="00971A7E">
        <w:rPr>
          <w:color w:val="000000" w:themeColor="text1"/>
        </w:rPr>
        <w:t xml:space="preserve">, </w:t>
      </w:r>
      <w:proofErr w:type="spellStart"/>
      <w:r w:rsidRPr="00971A7E">
        <w:rPr>
          <w:color w:val="000000" w:themeColor="text1"/>
        </w:rPr>
        <w:t>micronutrientii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sunt</w:t>
      </w:r>
      <w:proofErr w:type="spellEnd"/>
      <w:r w:rsidRPr="00971A7E">
        <w:rPr>
          <w:color w:val="000000" w:themeColor="text1"/>
        </w:rPr>
        <w:t> </w:t>
      </w:r>
      <w:proofErr w:type="spellStart"/>
      <w:r w:rsidRPr="00971A7E">
        <w:rPr>
          <w:color w:val="000000" w:themeColor="text1"/>
        </w:rPr>
        <w:t>vitali</w:t>
      </w:r>
      <w:proofErr w:type="spellEnd"/>
      <w:r w:rsidRPr="00971A7E">
        <w:rPr>
          <w:color w:val="000000" w:themeColor="text1"/>
        </w:rPr>
        <w:t> </w:t>
      </w:r>
      <w:proofErr w:type="spellStart"/>
      <w:r w:rsidRPr="00971A7E">
        <w:rPr>
          <w:color w:val="000000" w:themeColor="text1"/>
        </w:rPr>
        <w:t>functionarii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corecte</w:t>
      </w:r>
      <w:proofErr w:type="spellEnd"/>
      <w:r w:rsidRPr="00971A7E">
        <w:rPr>
          <w:color w:val="000000" w:themeColor="text1"/>
        </w:rPr>
        <w:t xml:space="preserve"> a </w:t>
      </w:r>
      <w:proofErr w:type="spellStart"/>
      <w:r w:rsidRPr="00971A7E">
        <w:rPr>
          <w:color w:val="000000" w:themeColor="text1"/>
        </w:rPr>
        <w:t>corpului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uman</w:t>
      </w:r>
      <w:proofErr w:type="spellEnd"/>
      <w:r w:rsidRPr="00971A7E">
        <w:rPr>
          <w:color w:val="000000" w:themeColor="text1"/>
        </w:rPr>
        <w:t xml:space="preserve">, </w:t>
      </w:r>
      <w:proofErr w:type="spellStart"/>
      <w:r w:rsidRPr="00971A7E">
        <w:rPr>
          <w:color w:val="000000" w:themeColor="text1"/>
        </w:rPr>
        <w:t>iar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diferente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foarte</w:t>
      </w:r>
      <w:proofErr w:type="spellEnd"/>
      <w:r w:rsidRPr="00971A7E">
        <w:rPr>
          <w:color w:val="333333"/>
        </w:rPr>
        <w:t xml:space="preserve"> </w:t>
      </w:r>
      <w:proofErr w:type="spellStart"/>
      <w:r w:rsidRPr="00971A7E">
        <w:rPr>
          <w:color w:val="000000" w:themeColor="text1"/>
        </w:rPr>
        <w:t>mici</w:t>
      </w:r>
      <w:proofErr w:type="spellEnd"/>
      <w:r w:rsidRPr="00971A7E">
        <w:rPr>
          <w:color w:val="000000" w:themeColor="text1"/>
        </w:rPr>
        <w:t xml:space="preserve"> pot </w:t>
      </w:r>
      <w:proofErr w:type="spellStart"/>
      <w:r w:rsidRPr="00971A7E">
        <w:rPr>
          <w:color w:val="000000" w:themeColor="text1"/>
        </w:rPr>
        <w:t>cauza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probleme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r w:rsidRPr="00971A7E">
        <w:rPr>
          <w:color w:val="000000" w:themeColor="text1"/>
        </w:rPr>
        <w:t>foarte</w:t>
      </w:r>
      <w:proofErr w:type="spellEnd"/>
      <w:r w:rsidRPr="00971A7E">
        <w:rPr>
          <w:color w:val="000000" w:themeColor="text1"/>
        </w:rPr>
        <w:t xml:space="preserve"> </w:t>
      </w:r>
      <w:proofErr w:type="spellStart"/>
      <w:proofErr w:type="gramStart"/>
      <w:r w:rsidRPr="00971A7E">
        <w:rPr>
          <w:color w:val="000000" w:themeColor="text1"/>
        </w:rPr>
        <w:t>mari</w:t>
      </w:r>
      <w:proofErr w:type="spellEnd"/>
      <w:proofErr w:type="gramEnd"/>
      <w:r w:rsidRPr="00971A7E">
        <w:rPr>
          <w:color w:val="000000" w:themeColor="text1"/>
        </w:rPr>
        <w:t>.</w:t>
      </w:r>
    </w:p>
    <w:p w:rsidR="00287D84" w:rsidRDefault="00287D84" w:rsidP="000334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4A9" w:rsidRDefault="000334A9" w:rsidP="000334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alarmant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alimentele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fructele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legumele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cerealele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acum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crescute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de hectare de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contin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cantitati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minerale</w:t>
      </w:r>
      <w:proofErr w:type="spellEnd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4A9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proofErr w:type="gramStart"/>
      <w:r w:rsidRPr="00033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cantitati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micronutrienti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deficienta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nutrient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conduce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16B" w:rsidRDefault="0073216B" w:rsidP="000334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Epuizarea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duce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oamenilor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2B57" w:rsidRPr="003D4532" w:rsidRDefault="00232B57" w:rsidP="00232B5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conditiilor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moderne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saracirii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solului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obtinerea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tuturor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micronutrientilor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care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avem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nevoie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le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avem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</w:t>
      </w:r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pozitie</w:t>
      </w:r>
      <w:proofErr w:type="spellEnd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foarte</w:t>
      </w:r>
      <w:proofErr w:type="spellEnd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difici</w:t>
      </w:r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2B57" w:rsidRPr="003D4532" w:rsidRDefault="00232B57" w:rsidP="00232B57">
      <w:pPr>
        <w:numPr>
          <w:ilvl w:val="0"/>
          <w:numId w:val="1"/>
        </w:numPr>
        <w:shd w:val="clear" w:color="auto" w:fill="FFFFFF"/>
        <w:spacing w:after="36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Cultivarea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repetata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acelorasi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legume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aceasi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bucata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pamant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de-a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lungul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duce la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secarea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solului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plantei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legume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fructe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actuale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sarace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decat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trecut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2B57" w:rsidRPr="003D4532" w:rsidRDefault="00232B57" w:rsidP="00232B57">
      <w:pPr>
        <w:numPr>
          <w:ilvl w:val="0"/>
          <w:numId w:val="1"/>
        </w:numPr>
        <w:shd w:val="clear" w:color="auto" w:fill="FFFFFF"/>
        <w:spacing w:after="36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Compusi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pesticidele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ierbicidele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folosite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moderna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interfera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enzimele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responsabile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activarea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(D) 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ficatului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pot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(Mg),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blocand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absorbti</w:t>
      </w:r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corp.</w:t>
      </w:r>
    </w:p>
    <w:p w:rsidR="00232B57" w:rsidRPr="003D4532" w:rsidRDefault="00232B57" w:rsidP="00232B57">
      <w:pPr>
        <w:numPr>
          <w:ilvl w:val="0"/>
          <w:numId w:val="1"/>
        </w:numPr>
        <w:shd w:val="clear" w:color="auto" w:fill="FFFFFF"/>
        <w:spacing w:after="36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Diverse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chimicale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cosmetice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sapunuri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sampoane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detergenti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ingreuneaza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sistemelor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detoxifiere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corpului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uman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crescand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nevoia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micronutrienti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2B57" w:rsidRPr="003D4532" w:rsidRDefault="00232B57" w:rsidP="00232B57">
      <w:pPr>
        <w:numPr>
          <w:ilvl w:val="0"/>
          <w:numId w:val="1"/>
        </w:numPr>
        <w:shd w:val="clear" w:color="auto" w:fill="FFFFFF"/>
        <w:spacing w:after="36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Anti-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nutrientii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gasiti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mod natural 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boabele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grau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neincoltite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se „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leaga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tractul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digestiv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blocheza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absorbtia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2B57" w:rsidRPr="003D4532" w:rsidRDefault="00232B57" w:rsidP="00232B57">
      <w:pPr>
        <w:numPr>
          <w:ilvl w:val="0"/>
          <w:numId w:val="1"/>
        </w:numPr>
        <w:shd w:val="clear" w:color="auto" w:fill="FFFFFF"/>
        <w:spacing w:after="36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crescute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industrial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hranite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mod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nenatural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concentrate,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ajung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sufere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deficiente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micronutrienti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urmare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ouale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laptele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carnea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contine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acelasi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ridicat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crescute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cate</w:t>
      </w:r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zeci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3D4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3216B" w:rsidRDefault="0073216B" w:rsidP="007321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itaminele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mineralele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substante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complexe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indispensabile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proofErr w:type="gram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au un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important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functionarea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normala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structuri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="000334A9" w:rsidRPr="000334A9">
        <w:rPr>
          <w:rFonts w:ascii="Times New Roman" w:eastAsia="Times New Roman" w:hAnsi="Times New Roman" w:cs="Times New Roman"/>
          <w:sz w:val="24"/>
          <w:szCs w:val="24"/>
        </w:rPr>
        <w:t xml:space="preserve"> din corp.</w:t>
      </w:r>
    </w:p>
    <w:p w:rsidR="006B5C07" w:rsidRDefault="007778D9" w:rsidP="007778D9">
      <w:pPr>
        <w:shd w:val="clear" w:color="auto" w:fill="FFFFFF"/>
        <w:spacing w:after="305" w:line="3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7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Micronutrientii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joaca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esential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nutritia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umana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tratamentul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diferitelor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conditii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reglarea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metabolismului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batailor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inimii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pH-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celular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densitatii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osoase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optimizarea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functionarii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psihice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consumul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adecvat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 </w:t>
      </w:r>
      <w:proofErr w:type="spellStart"/>
      <w:r w:rsidRPr="00777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micronutrienti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oamenii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suferi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77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rahitismul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ostepoporoza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lipsa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vitaminei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calciului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 </w:t>
      </w:r>
      <w:proofErr w:type="spellStart"/>
      <w:r w:rsidRPr="00777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scorbutul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lipsa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vitaminei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s.a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Pr="00777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Micronutrientii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esentiali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producerea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enzime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hormoni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proteine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organism</w:t>
      </w:r>
      <w:r w:rsidR="006B5C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B5C07" w:rsidRPr="008816E7" w:rsidRDefault="006B5C07" w:rsidP="006B5C07">
      <w:pPr>
        <w:shd w:val="clear" w:color="auto" w:fill="FFFFFF"/>
        <w:spacing w:after="305" w:line="3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B5C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Deficientele</w:t>
      </w:r>
      <w:proofErr w:type="spellEnd"/>
      <w:r w:rsidRPr="006B5C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B5C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minerale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pot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consecinte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durabile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daunatoare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sanatatii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copiilor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adultilor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varstele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aceea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suplimentele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nutritive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optimizate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="0028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8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insa</w:t>
      </w:r>
      <w:proofErr w:type="spellEnd"/>
      <w:proofErr w:type="gramStart"/>
      <w:r w:rsidR="0028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obtinem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surse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aturale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ne</w:t>
      </w:r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asigura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organismul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mod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corespunzator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substante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nutritive </w:t>
      </w:r>
      <w:proofErr w:type="spellStart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esentiale</w:t>
      </w:r>
      <w:proofErr w:type="spellEnd"/>
      <w:r w:rsidRPr="00881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6B5C07" w:rsidRPr="008816E7" w:rsidSect="000E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BDC"/>
    <w:multiLevelType w:val="multilevel"/>
    <w:tmpl w:val="3EC67CB6"/>
    <w:lvl w:ilvl="0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334A9"/>
    <w:rsid w:val="000334A9"/>
    <w:rsid w:val="000E5596"/>
    <w:rsid w:val="00232B57"/>
    <w:rsid w:val="00287D84"/>
    <w:rsid w:val="006B5C07"/>
    <w:rsid w:val="0073216B"/>
    <w:rsid w:val="007778D9"/>
    <w:rsid w:val="00971A7E"/>
    <w:rsid w:val="00D3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1A7E"/>
    <w:rPr>
      <w:b/>
      <w:bCs/>
    </w:rPr>
  </w:style>
  <w:style w:type="character" w:styleId="Emphasis">
    <w:name w:val="Emphasis"/>
    <w:basedOn w:val="DefaultParagraphFont"/>
    <w:uiPriority w:val="20"/>
    <w:qFormat/>
    <w:rsid w:val="00971A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1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3220</Characters>
  <Application>Microsoft Office Word</Application>
  <DocSecurity>0</DocSecurity>
  <Lines>26</Lines>
  <Paragraphs>7</Paragraphs>
  <ScaleCrop>false</ScaleCrop>
  <Company>Hewlett-Packard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2020-08-25T06:57:00Z</dcterms:created>
  <dcterms:modified xsi:type="dcterms:W3CDTF">2020-08-25T07:33:00Z</dcterms:modified>
</cp:coreProperties>
</file>